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94A" w:rsidRPr="00482722" w:rsidRDefault="0072394A" w:rsidP="0072394A">
      <w:pPr>
        <w:pStyle w:val="a3"/>
        <w:spacing w:line="360" w:lineRule="auto"/>
        <w:jc w:val="center"/>
        <w:rPr>
          <w:rFonts w:ascii="Times New Roman" w:hAnsi="Times New Roman"/>
          <w:b/>
          <w:sz w:val="28"/>
          <w:lang w:val="en-US"/>
        </w:rPr>
      </w:pPr>
      <w:r w:rsidRPr="00482722">
        <w:rPr>
          <w:rFonts w:ascii="Times New Roman" w:hAnsi="Times New Roman"/>
          <w:b/>
          <w:sz w:val="28"/>
          <w:lang w:val="en-US"/>
        </w:rPr>
        <w:t>OITSning rivojlanish jarayoni va infeksiyaning yukish yullari.</w:t>
      </w:r>
    </w:p>
    <w:p w:rsidR="0072394A" w:rsidRPr="00482722" w:rsidRDefault="0072394A" w:rsidP="0072394A">
      <w:pPr>
        <w:pStyle w:val="a3"/>
        <w:spacing w:line="360" w:lineRule="auto"/>
        <w:jc w:val="both"/>
        <w:rPr>
          <w:rFonts w:ascii="Times New Roman" w:hAnsi="Times New Roman"/>
          <w:sz w:val="28"/>
          <w:lang w:val="en-US"/>
        </w:rPr>
      </w:pPr>
      <w:r w:rsidRPr="00482722">
        <w:rPr>
          <w:rFonts w:ascii="Times New Roman" w:hAnsi="Times New Roman"/>
          <w:sz w:val="28"/>
          <w:lang w:val="en-US"/>
        </w:rPr>
        <w:t xml:space="preserve">  </w:t>
      </w:r>
      <w:r w:rsidRPr="00482722">
        <w:rPr>
          <w:rFonts w:ascii="Times New Roman" w:hAnsi="Times New Roman"/>
          <w:sz w:val="28"/>
          <w:lang w:val="en-US"/>
        </w:rPr>
        <w:tab/>
        <w:t xml:space="preserve">Boshka viruslar katorida OIV tirik xujayralarni ichida kupayadigan parazit xisoblanadi. </w:t>
      </w:r>
      <w:r>
        <w:rPr>
          <w:rFonts w:ascii="Times New Roman" w:hAnsi="Times New Roman"/>
          <w:sz w:val="28"/>
        </w:rPr>
        <w:t>Virusniig xujayra bilan munosabati bir necha pogonadan iborat</w:t>
      </w:r>
      <w:r w:rsidRPr="00482722">
        <w:rPr>
          <w:rFonts w:ascii="Times New Roman" w:hAnsi="Times New Roman"/>
          <w:sz w:val="28"/>
          <w:lang w:val="en-US"/>
        </w:rPr>
        <w:t>:</w:t>
      </w:r>
    </w:p>
    <w:p w:rsidR="0072394A" w:rsidRDefault="0072394A" w:rsidP="0072394A">
      <w:pPr>
        <w:pStyle w:val="a3"/>
        <w:numPr>
          <w:ilvl w:val="0"/>
          <w:numId w:val="1"/>
        </w:numPr>
        <w:spacing w:line="360" w:lineRule="auto"/>
        <w:jc w:val="both"/>
        <w:rPr>
          <w:rFonts w:ascii="Times New Roman" w:hAnsi="Times New Roman"/>
          <w:sz w:val="28"/>
        </w:rPr>
      </w:pPr>
      <w:r>
        <w:rPr>
          <w:rFonts w:ascii="Times New Roman" w:hAnsi="Times New Roman"/>
          <w:sz w:val="28"/>
        </w:rPr>
        <w:t>virusning xujayraga boglanishi.</w:t>
      </w:r>
    </w:p>
    <w:p w:rsidR="0072394A" w:rsidRPr="00482722" w:rsidRDefault="0072394A" w:rsidP="0072394A">
      <w:pPr>
        <w:pStyle w:val="a3"/>
        <w:numPr>
          <w:ilvl w:val="0"/>
          <w:numId w:val="1"/>
        </w:numPr>
        <w:spacing w:line="360" w:lineRule="auto"/>
        <w:jc w:val="both"/>
        <w:rPr>
          <w:rFonts w:ascii="Times New Roman" w:hAnsi="Times New Roman"/>
          <w:sz w:val="28"/>
          <w:lang w:val="en-US"/>
        </w:rPr>
      </w:pPr>
      <w:r w:rsidRPr="00482722">
        <w:rPr>
          <w:rFonts w:ascii="Times New Roman" w:hAnsi="Times New Roman"/>
          <w:sz w:val="28"/>
          <w:lang w:val="en-US"/>
        </w:rPr>
        <w:t>virusning “yechinishi” za xujayra ichiga kirishi.</w:t>
      </w:r>
    </w:p>
    <w:p w:rsidR="0072394A" w:rsidRPr="00482722" w:rsidRDefault="0072394A" w:rsidP="0072394A">
      <w:pPr>
        <w:pStyle w:val="a3"/>
        <w:numPr>
          <w:ilvl w:val="0"/>
          <w:numId w:val="1"/>
        </w:numPr>
        <w:spacing w:line="360" w:lineRule="auto"/>
        <w:jc w:val="both"/>
        <w:rPr>
          <w:rFonts w:ascii="Times New Roman" w:hAnsi="Times New Roman"/>
          <w:sz w:val="28"/>
          <w:lang w:val="en-US"/>
        </w:rPr>
      </w:pPr>
      <w:r w:rsidRPr="00482722">
        <w:rPr>
          <w:rFonts w:ascii="Times New Roman" w:hAnsi="Times New Roman"/>
          <w:sz w:val="28"/>
          <w:lang w:val="en-US"/>
        </w:rPr>
        <w:t>virusning kupayishi, virusying tarkibidagn moddalarni va antigenlarni xosil kilish va ulardan virus parchalarini yigish.</w:t>
      </w:r>
    </w:p>
    <w:p w:rsidR="0072394A" w:rsidRPr="00482722" w:rsidRDefault="0072394A" w:rsidP="0072394A">
      <w:pPr>
        <w:pStyle w:val="a3"/>
        <w:numPr>
          <w:ilvl w:val="0"/>
          <w:numId w:val="1"/>
        </w:numPr>
        <w:spacing w:line="360" w:lineRule="auto"/>
        <w:jc w:val="both"/>
        <w:rPr>
          <w:rFonts w:ascii="Times New Roman" w:hAnsi="Times New Roman"/>
          <w:sz w:val="28"/>
          <w:lang w:val="en-US"/>
        </w:rPr>
      </w:pPr>
      <w:r w:rsidRPr="00482722">
        <w:rPr>
          <w:rFonts w:ascii="Times New Roman" w:hAnsi="Times New Roman"/>
          <w:sz w:val="28"/>
          <w:lang w:val="en-US"/>
        </w:rPr>
        <w:t>kisman virusning genomi xujayra genomiyi ichiga joylashishi.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Virus xujayra ichiga kiri</w:t>
      </w:r>
      <w:r>
        <w:rPr>
          <w:rFonts w:ascii="Times New Roman" w:hAnsi="Times New Roman"/>
          <w:sz w:val="28"/>
        </w:rPr>
        <w:t>щ</w:t>
      </w:r>
      <w:r w:rsidRPr="00482722">
        <w:rPr>
          <w:rFonts w:ascii="Times New Roman" w:hAnsi="Times New Roman"/>
          <w:sz w:val="28"/>
          <w:lang w:val="en-US"/>
        </w:rPr>
        <w:t>dan oldin u xujayrani kobigi bilan boulanishi zarur. Bu birinchi kerakli shart. Olimlarni aytishicha OIV fakat satxida maxsus SD-4 rtseptori bor xujayralar ustiga joylashishi mumkin. Bu retseptorlar bilan virusning dr 120 antigeni bir biriga kalit va kulupday mos keladi.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SD - 4 retseptorlar kup xujayralar satxida borligi aniklangan va shu</w:t>
      </w:r>
    </w:p>
    <w:p w:rsidR="0072394A" w:rsidRPr="00482722" w:rsidRDefault="0072394A" w:rsidP="0072394A">
      <w:pPr>
        <w:pStyle w:val="a3"/>
        <w:spacing w:line="360" w:lineRule="auto"/>
        <w:jc w:val="both"/>
        <w:rPr>
          <w:rFonts w:ascii="Times New Roman" w:hAnsi="Times New Roman"/>
          <w:sz w:val="28"/>
          <w:lang w:val="en-US"/>
        </w:rPr>
      </w:pPr>
      <w:r w:rsidRPr="00482722">
        <w:rPr>
          <w:rFonts w:ascii="Times New Roman" w:hAnsi="Times New Roman"/>
          <w:sz w:val="28"/>
          <w:lang w:val="en-US"/>
        </w:rPr>
        <w:t>xujayralar ichida virus kupayishi mumkin. Virus kaysi xujayralarda kupa-</w:t>
      </w:r>
    </w:p>
    <w:p w:rsidR="0072394A" w:rsidRPr="00482722" w:rsidRDefault="0072394A" w:rsidP="0072394A">
      <w:pPr>
        <w:pStyle w:val="a3"/>
        <w:spacing w:line="360" w:lineRule="auto"/>
        <w:jc w:val="both"/>
        <w:rPr>
          <w:rFonts w:ascii="Times New Roman" w:hAnsi="Times New Roman"/>
          <w:sz w:val="28"/>
          <w:lang w:val="en-US"/>
        </w:rPr>
      </w:pPr>
      <w:r w:rsidRPr="00482722">
        <w:rPr>
          <w:rFonts w:ascii="Times New Roman" w:hAnsi="Times New Roman"/>
          <w:sz w:val="28"/>
          <w:lang w:val="en-US"/>
        </w:rPr>
        <w:t>yadi? Bu retikuloendotelial sistemaning xujayralari. Ular organizmda juda keng tarkalgan: limfatik bezlar, katkorin, kora talok va x.k. Virus makrofaglar (kondagi monotsitlar), T-xelperlar, miya, teri, upka, jigar, ilik, jinsiy a’zolaraing xujayralarida kupayadi.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 xml:space="preserve">Demak, virus organizmga tushgandan keyin u kon orkali butun organizmga tarkaladi va kup xujayralar jaroxatlanadi (masalan, fakat limfatik bezlar soni organizmda 1,5.mingdan ziyod). </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 xml:space="preserve">Virus xujayra satxiga joylashgandan sung uning «yechinish» jarayoni boshlanadi. Maxsus fermentlar yordamida virusning kobigi parchalanadi va uning RNKsi xujayra ichiga kiradi. Teskari transkriptaza fermenti yordamida virusning RNK nusxasi asosida bir zanjirlik DNK xosil buladi, keyin unga uxshagan DNKni ikkinchi zanjiri xosil bulib ular bir biri bilan ulanadi. Natijada ikki zanjirli DNK </w:t>
      </w:r>
      <w:r w:rsidRPr="00482722">
        <w:rPr>
          <w:rFonts w:ascii="Times New Roman" w:hAnsi="Times New Roman"/>
          <w:sz w:val="28"/>
          <w:lang w:val="en-US"/>
        </w:rPr>
        <w:lastRenderedPageBreak/>
        <w:t>paydo buladi. Bu DNK maxsus kod orkali xujayralarning ribosomasida yuzlab yangi virus parchalarini xosil kiladi va virus kup milorda konda paydo buladi.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Organizm kupaygan viruslarga karshi limfotsitlar va ishlab chikarilgan spetsifik antitelolar yordamida kurash olib boradi. Bu kurash samarali buladi, natijada virusning mikdori kiska vaktda (10-15 kun) keskin kamayadi. Virusning konda borligini fakat uta sezuvchan zanjirli polimeraza usuli bilan anglash mumkin.</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Virus konda sezilarli darajada bulmagani uchun, OIV bilan zararlangan odamda kiska vaktda virusning ta’siri sezilmaydi va unda kup yil davom etadigan yashirin davri, ya’ni kasallikning xech kanday  belgilari bulmaydigan davri buladi.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 xml:space="preserve">Demak, infeksiyaning boshlangich paytida immun sistema virusga karshi samarali kurashadi. Lekin nega immun sistema virusni oxirigacha kirib tashlamaydi? Nega ancha yillar davom etgan yashirin kurash pirovardida virusning galabasiga olib keladiva kasallik bemorning ulimi bilan tugaydi? </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 xml:space="preserve">Olimlar chukur izlanishlar utkazib bu savolga anik javob berdilar, virus juda kam mikdorda bulsa xam organizmda doim saklanadi. Odamning organizmdagi xujayralarda uzuksimon 2 zanjirli DNK mavjud. OIV integraza fermenti yerdamida xujayralarni DNKsini zanjirini uzib kichkina joyda virusning DNKsini kiritib olish xususiyatiga ega. Natijada xujayraning va virusning DNKlaridan iborat bulgan gibrid DNK xosil buladi. Shu yul bilan virus organizm uchun “begonadan” uzinikiga aylanadi. Bunday xujayraning ichiga bekinib olgan virusning DNKsi provirus deb nomlanadi. Bunday xolatda virusga limfotsitlar, antitelolar va dori-darmonlar ta’sir kilmaydi. </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Shu sababdan xozirgi vaktgacha OIV bilan zararlangan shaxslarni davolash uchun ishlatiladigan dorilar kasallarni tulik tuzataolmaydi, chunki dorilar faol virusga ta’sir kiladi, lekin gibrid xolda saklangan provirusga dorilar mutlako ta’sir kilaolmaydi.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lastRenderedPageBreak/>
        <w:t xml:space="preserve">Xujayralarni ichida bekinib yetgan provirus vakt-vaktdi bilan tashkariga chikadi va virusning maxsus dasturi buyicha xujayralarni ribosomasini yangi viruslar ishlab chikarishiga majbur kiladi. Bu jarayen kup marotaba kaytarilishi natijasida immun sistema asta sekin ishdan chikadi, chunki virus asosan T-xelper limfotsitlarni olishiga va kamayib ketishiga olib keladi. </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Virusning aktiv xolga kelishiga kuyidagi omillar sabab buladi: turli yukumli kasalliklar, yukori xarorat, binafsha nurlar, gormonlar va x.k.. Normal ishlab turgan immun sistema kup yillar davomida virusning tijovuzligini bosib turadi, lekin virus asta-sekin uzini kora ishini kiladi va pirovardida immun sistema mutlako izdan chikaradi xamda virusga karshi kurashish xususiyatini yukotadi. Bunday sharoitda virus organizmda tusiksiz kupayadi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 xml:space="preserve">Infeksiya patogenezida </w:t>
      </w:r>
      <w:r>
        <w:rPr>
          <w:rFonts w:ascii="Times New Roman" w:hAnsi="Times New Roman"/>
          <w:sz w:val="28"/>
          <w:lang w:val="en-US"/>
        </w:rPr>
        <w:t xml:space="preserve">2ta </w:t>
      </w:r>
      <w:r w:rsidRPr="00482722">
        <w:rPr>
          <w:rFonts w:ascii="Times New Roman" w:hAnsi="Times New Roman"/>
          <w:sz w:val="28"/>
          <w:lang w:val="en-US"/>
        </w:rPr>
        <w:t>omilni ajratish mumkin:</w:t>
      </w:r>
    </w:p>
    <w:p w:rsidR="0072394A" w:rsidRDefault="0072394A" w:rsidP="0072394A">
      <w:pPr>
        <w:pStyle w:val="a3"/>
        <w:numPr>
          <w:ilvl w:val="0"/>
          <w:numId w:val="2"/>
        </w:numPr>
        <w:spacing w:line="360" w:lineRule="auto"/>
        <w:jc w:val="both"/>
        <w:rPr>
          <w:rFonts w:ascii="Times New Roman" w:hAnsi="Times New Roman"/>
          <w:sz w:val="28"/>
        </w:rPr>
      </w:pPr>
      <w:r>
        <w:rPr>
          <w:rFonts w:ascii="Times New Roman" w:hAnsi="Times New Roman"/>
          <w:sz w:val="28"/>
        </w:rPr>
        <w:t>virusning organizmga bevosita ta’siri</w:t>
      </w:r>
    </w:p>
    <w:p w:rsidR="0072394A" w:rsidRPr="00482722" w:rsidRDefault="0072394A" w:rsidP="0072394A">
      <w:pPr>
        <w:pStyle w:val="a3"/>
        <w:numPr>
          <w:ilvl w:val="0"/>
          <w:numId w:val="2"/>
        </w:numPr>
        <w:spacing w:line="360" w:lineRule="auto"/>
        <w:jc w:val="both"/>
        <w:rPr>
          <w:rFonts w:ascii="Times New Roman" w:hAnsi="Times New Roman"/>
          <w:sz w:val="28"/>
          <w:lang w:val="en-US"/>
        </w:rPr>
      </w:pPr>
      <w:r w:rsidRPr="00482722">
        <w:rPr>
          <w:rFonts w:ascii="Times New Roman" w:hAnsi="Times New Roman"/>
          <w:sz w:val="28"/>
          <w:lang w:val="en-US"/>
        </w:rPr>
        <w:t>virusning zararlangan xujayralarni faoliyatini ishdan chikarish okibati.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Virusning organizmga bevosita ta’siri kuyidagi belgilarni paydo bulishiga olib keladi: limfa bezlarning katta bulishi, odamning ozishi, tana xaroratini yukori bulishi, ich ketishi nerv sistema faoliyatining buzilishi. Lekin virus bevosita odamni ulimga olib bormaydi.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SPID kasalligini rivojlanishga olib keladigan omil - bu virusning zararlangan xujayralarida ta’siri. Yukorida aytilganday virus organizmning kup tur xujayradarida kupayadi, lekin kup xujayralarda virus kupaysa xam ularni uldirmaydi yoki juda kam kismini uldiradi, ulgan xujayralar urniga yangilari xosil buladi. OIV - infeksiyaii OITS boskichiga utishida asosiy omil - bu limfotsitlarni T-xeller turining jaroxatlanishi va kamayib ketishidir.</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Virus ushbu xujayralarda kup mikdora xosil buladi va ularni ulimga</w:t>
      </w:r>
    </w:p>
    <w:p w:rsidR="0072394A" w:rsidRPr="00482722" w:rsidRDefault="0072394A" w:rsidP="0072394A">
      <w:pPr>
        <w:pStyle w:val="a3"/>
        <w:spacing w:line="360" w:lineRule="auto"/>
        <w:jc w:val="both"/>
        <w:rPr>
          <w:rFonts w:ascii="Times New Roman" w:hAnsi="Times New Roman"/>
          <w:sz w:val="28"/>
          <w:lang w:val="en-US"/>
        </w:rPr>
      </w:pPr>
      <w:r w:rsidRPr="00482722">
        <w:rPr>
          <w:rFonts w:ascii="Times New Roman" w:hAnsi="Times New Roman"/>
          <w:sz w:val="28"/>
          <w:lang w:val="en-US"/>
        </w:rPr>
        <w:t xml:space="preserve">olib keladi. T-xelperlar soni asta sekin kamayib boradi, chunki ulgan limfotsitlar urniga yangilari paydo buladi. Kup yillar muvozanat saklanadi. Lekin borib-borib </w:t>
      </w:r>
      <w:r w:rsidRPr="00482722">
        <w:rPr>
          <w:rFonts w:ascii="Times New Roman" w:hAnsi="Times New Roman"/>
          <w:sz w:val="28"/>
          <w:lang w:val="en-US"/>
        </w:rPr>
        <w:lastRenderedPageBreak/>
        <w:t xml:space="preserve">ulgan limfotsitlarni soni kupayib boradi va bu jarayon tezlashadi. Limfotsitlar soni kamayishi ayrim darajaga yetgandan sung OITS kasalligi boshlanadi. </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 xml:space="preserve">Normada odamning </w:t>
      </w:r>
      <w:r>
        <w:rPr>
          <w:rFonts w:ascii="Times New Roman" w:hAnsi="Times New Roman"/>
          <w:sz w:val="28"/>
          <w:lang w:val="en-US"/>
        </w:rPr>
        <w:t xml:space="preserve">1mm3 </w:t>
      </w:r>
      <w:r w:rsidRPr="00482722">
        <w:rPr>
          <w:rFonts w:ascii="Times New Roman" w:hAnsi="Times New Roman"/>
          <w:sz w:val="28"/>
          <w:lang w:val="en-US"/>
        </w:rPr>
        <w:t>konida, 500-1000 T-xelperlar aniklanadi. Ularninng soni 200 -gacha yoki undan kam mikdorigacha kamayib ketsa kasallik OITS boskichiga utadi.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T-xelperlar butun immun sistemani i</w:t>
      </w:r>
      <w:r>
        <w:rPr>
          <w:rFonts w:ascii="Times New Roman" w:hAnsi="Times New Roman"/>
          <w:sz w:val="28"/>
        </w:rPr>
        <w:t>щ</w:t>
      </w:r>
      <w:r w:rsidRPr="00482722">
        <w:rPr>
          <w:rFonts w:ascii="Times New Roman" w:hAnsi="Times New Roman"/>
          <w:sz w:val="28"/>
          <w:lang w:val="en-US"/>
        </w:rPr>
        <w:t xml:space="preserve">ini boshkarib turadi. Normal xolatda immun sistema rak xujayralarga, mikroblarga, viruslarga, zamburuglarga, parazitlarga karshi kurashadi va organizmda ularning kupayishiga yul kuymaydi. Immun sistemaning faoliyati buzilishi natijasida OITS  kasalligida turdi usmalar, opportunistik infeksiyalar paydo buladi va organizm ularga karshi kurashish xususiyatini yukotganligi. sababli oddiy infeksiyalar xam organizmda tuxtovsiz kupayadi, kasallik surunkali shaklga utadi va pirovardida ulim bilan tugaydi (UR SSV, №420 sonli buyruk </w:t>
      </w:r>
      <w:r>
        <w:rPr>
          <w:rFonts w:ascii="Times New Roman" w:hAnsi="Times New Roman"/>
          <w:sz w:val="28"/>
          <w:lang w:val="en-US"/>
        </w:rPr>
        <w:t>2003yil</w:t>
      </w:r>
      <w:r w:rsidRPr="00482722">
        <w:rPr>
          <w:rFonts w:ascii="Times New Roman" w:hAnsi="Times New Roman"/>
          <w:sz w:val="28"/>
          <w:lang w:val="en-US"/>
        </w:rPr>
        <w:t>).</w:t>
      </w:r>
    </w:p>
    <w:p w:rsidR="0072394A" w:rsidRPr="00482722" w:rsidRDefault="0072394A" w:rsidP="0072394A">
      <w:pPr>
        <w:pStyle w:val="a3"/>
        <w:spacing w:line="360" w:lineRule="auto"/>
        <w:jc w:val="both"/>
        <w:rPr>
          <w:rFonts w:ascii="Times New Roman" w:hAnsi="Times New Roman"/>
          <w:sz w:val="28"/>
          <w:lang w:val="en-US"/>
        </w:rPr>
      </w:pPr>
      <w:r w:rsidRPr="00482722">
        <w:rPr>
          <w:rFonts w:ascii="Times New Roman" w:hAnsi="Times New Roman"/>
          <w:sz w:val="28"/>
          <w:lang w:val="en-US"/>
        </w:rPr>
        <w:tab/>
        <w:t>Kasallikning yukish yullari. OITS virusining 3 xil yul bylan yukishi aniklangan.</w:t>
      </w:r>
    </w:p>
    <w:p w:rsidR="0072394A" w:rsidRPr="00482722" w:rsidRDefault="0072394A" w:rsidP="0072394A">
      <w:pPr>
        <w:pStyle w:val="a3"/>
        <w:spacing w:line="360" w:lineRule="auto"/>
        <w:jc w:val="both"/>
        <w:rPr>
          <w:rFonts w:ascii="Times New Roman" w:hAnsi="Times New Roman"/>
          <w:sz w:val="28"/>
          <w:lang w:val="en-US"/>
        </w:rPr>
      </w:pPr>
      <w:r w:rsidRPr="00482722">
        <w:rPr>
          <w:rFonts w:ascii="Times New Roman" w:hAnsi="Times New Roman"/>
          <w:sz w:val="28"/>
          <w:lang w:val="en-US"/>
        </w:rPr>
        <w:t xml:space="preserve">   1. Jinsiy aloka yuli orkali: bu yukish yuliga - geteroseksual, biseksual, gomoseksual yukish yullari kiradi.</w:t>
      </w:r>
    </w:p>
    <w:p w:rsidR="0072394A" w:rsidRPr="00482722" w:rsidRDefault="0072394A" w:rsidP="0072394A">
      <w:pPr>
        <w:pStyle w:val="a3"/>
        <w:spacing w:line="360" w:lineRule="auto"/>
        <w:jc w:val="both"/>
        <w:rPr>
          <w:rFonts w:ascii="Times New Roman" w:hAnsi="Times New Roman"/>
          <w:sz w:val="28"/>
          <w:lang w:val="en-US"/>
        </w:rPr>
      </w:pPr>
      <w:r w:rsidRPr="00482722">
        <w:rPr>
          <w:rFonts w:ascii="Times New Roman" w:hAnsi="Times New Roman"/>
          <w:sz w:val="28"/>
          <w:lang w:val="en-US"/>
        </w:rPr>
        <w:t xml:space="preserve">   2. Parenteral yul orkali, yani virus bilan zararlangan kon va kon maxsulotlari kuyilganda, nosteril shpritslar va tibbiy asbob-uskunalardan foydalanilganda, teri butunligi buzilishi bilan kechadigan barcha muolajalarda yukishi mumkin.    </w:t>
      </w:r>
    </w:p>
    <w:p w:rsidR="0072394A" w:rsidRPr="00482722" w:rsidRDefault="0072394A" w:rsidP="0072394A">
      <w:pPr>
        <w:pStyle w:val="a3"/>
        <w:spacing w:line="360" w:lineRule="auto"/>
        <w:jc w:val="both"/>
        <w:rPr>
          <w:rFonts w:ascii="Times New Roman" w:hAnsi="Times New Roman"/>
          <w:sz w:val="28"/>
          <w:lang w:val="en-US"/>
        </w:rPr>
      </w:pPr>
      <w:r w:rsidRPr="00482722">
        <w:rPr>
          <w:rFonts w:ascii="Times New Roman" w:hAnsi="Times New Roman"/>
          <w:sz w:val="28"/>
          <w:lang w:val="en-US"/>
        </w:rPr>
        <w:t xml:space="preserve">   3. Vertikal yul orkali, ya’ni OITS virusini tashuvchi bulgan onadan xomilaga yoki chakalokka tugruk jarayonida va tugilgandan sung ona suti orkali yukishi mumkin.</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 xml:space="preserve">OIV kasalligining jinsiy aloka yuli bilan tarkalishi kuplab besokolbozlarda, foxishalarda, pala-partish tartibsiz jinsiy xayet kechiruvchi shaxslarda kuprok uchraydi. Kasallik virusining tarkalishida foxishalar, pala-partish, tartibsiz jinsiy xayot kechiruvchilar uta xavfli xisoblanadi. Bu guruxdagilar notanish (begona) </w:t>
      </w:r>
      <w:r w:rsidRPr="00482722">
        <w:rPr>
          <w:rFonts w:ascii="Times New Roman" w:hAnsi="Times New Roman"/>
          <w:sz w:val="28"/>
          <w:lang w:val="en-US"/>
        </w:rPr>
        <w:lastRenderedPageBreak/>
        <w:t>kishilar bilan tez-tez jinsiy alokada buladilar. Ayolning organizmiga viruslar erkakning manisi (spermasi) orkali tushadi va ayolning jinsiy organidagi shillik kavatlar jaroxatlangan bulsa, virus jinsiy a’zolardan konga utishi mumkin, ayollar urtasidagi jinsiy .alokalarda (lesbiyanlik) OITS virusi bilan zararlanish kamdan-kam uchraydi. Oral-genital jinsiy alokada esa virusning yukishi xam isbot talab kiladi.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OIV kasalligi virusining ikkinchi yukish yuli - kon orkali utishidir. Virus bilan zararlangan shaxslar konida uni juda yukori konsentratsiyada bulishi aniklangan. Kon orkali yukishida giyoxvandlar uta xavfli guruxga kiradi. Bunday shaxslar ifloslangan shpris va ignalardan umumiy foydalanib, narkotik moddani kon tomiriga yuborish jarayonida kon koldiklari orkali virus utishi mumkin. Kon orkali yukishida gemofiliya kasalligiga chalinganlar xam kisman xavfli guruxga kiradilar. Chunki bunday bemorlar kon va kon maxsulotlarini kuprok oladilar. Bu gurux bemorlarga OITS virusiga tekshirilmagan kon va kon maxsulotlari kuyilsa ular zararlanib kolishlari mumkin. Bundan tashkari davolash-profilaktika muassasalarida tibbiy muolajalar kilinayotgan vaktda bir marta ishlatiladigan shpris, igna, sistema va boshka asbob-uskunalardan kayta foydalanilsa, tibbiy va laboratoriya asbob-uskunlarini zararsizlatirish, sterillash tartib koidalariga kat’iy rioya kilinmasa xam OIV kasalligining virusi yukib kolishi mumkii. Davolash-profilaktika muassasalarida virus bemor yoki virus tashuvchidan boshka bemorlarga, bemordan tibbiyet xodimiga shpritslar, tibbiy va laboratoriya asbob-anjomlardan sterillanmasdan kayta ishlatilganda yukishi mumkii.</w:t>
      </w:r>
    </w:p>
    <w:p w:rsidR="0072394A" w:rsidRPr="00482722" w:rsidRDefault="0072394A" w:rsidP="0072394A">
      <w:pPr>
        <w:pStyle w:val="a3"/>
        <w:spacing w:line="360" w:lineRule="auto"/>
        <w:ind w:firstLine="708"/>
        <w:jc w:val="both"/>
        <w:rPr>
          <w:rFonts w:ascii="Times New Roman" w:hAnsi="Times New Roman"/>
          <w:sz w:val="28"/>
          <w:lang w:val="en-US"/>
        </w:rPr>
      </w:pPr>
      <w:r w:rsidRPr="00482722">
        <w:rPr>
          <w:rFonts w:ascii="Times New Roman" w:hAnsi="Times New Roman"/>
          <w:sz w:val="28"/>
          <w:lang w:val="en-US"/>
        </w:rPr>
        <w:t>Vertikal yukish yulida - virus ona konidan xomilaga jaroxatlangan yuldosh orkali utadi yeki tugruk jarayonida jaroxatlangan teri va shillik kavatlar orkali bemor onadan bolaga yukadi. Shuningdek bemor ona kukrak suti bilan emizsa chakalokka kasallik yukishi mumkii. Bolaning ogzidagi yara-chakalari orkali virus ona sutidan bolaga utishi mumkin.</w:t>
      </w:r>
    </w:p>
    <w:p w:rsidR="0072394A" w:rsidRPr="00482722" w:rsidRDefault="0072394A" w:rsidP="0072394A">
      <w:pPr>
        <w:spacing w:line="360" w:lineRule="auto"/>
        <w:ind w:firstLine="900"/>
        <w:jc w:val="both"/>
        <w:rPr>
          <w:sz w:val="28"/>
          <w:lang w:val="en-US"/>
        </w:rPr>
      </w:pPr>
    </w:p>
    <w:p w:rsidR="0072394A" w:rsidRPr="0072394A" w:rsidRDefault="0072394A" w:rsidP="0072394A">
      <w:pPr>
        <w:spacing w:line="360" w:lineRule="auto"/>
        <w:ind w:firstLine="900"/>
        <w:jc w:val="center"/>
        <w:rPr>
          <w:b/>
          <w:sz w:val="28"/>
          <w:lang w:val="en-US"/>
        </w:rPr>
      </w:pPr>
      <w:r w:rsidRPr="0072394A">
        <w:rPr>
          <w:b/>
          <w:sz w:val="28"/>
          <w:lang w:val="en-US"/>
        </w:rPr>
        <w:t>Adabiyetlar</w:t>
      </w:r>
    </w:p>
    <w:p w:rsidR="0072394A" w:rsidRPr="00482722" w:rsidRDefault="0072394A" w:rsidP="0072394A">
      <w:pPr>
        <w:spacing w:line="360" w:lineRule="auto"/>
        <w:jc w:val="both"/>
        <w:rPr>
          <w:sz w:val="28"/>
          <w:lang w:val="en-US"/>
        </w:rPr>
      </w:pPr>
      <w:r w:rsidRPr="00482722">
        <w:rPr>
          <w:sz w:val="28"/>
          <w:lang w:val="en-US"/>
        </w:rPr>
        <w:t>1. VICH/SPID i prava cheloveka. Mejdunarodn</w:t>
      </w:r>
      <w:r>
        <w:rPr>
          <w:sz w:val="28"/>
        </w:rPr>
        <w:t>ы</w:t>
      </w:r>
      <w:r w:rsidRPr="00482722">
        <w:rPr>
          <w:sz w:val="28"/>
          <w:lang w:val="en-US"/>
        </w:rPr>
        <w:t>ye rukovodya</w:t>
      </w:r>
      <w:r>
        <w:rPr>
          <w:sz w:val="28"/>
        </w:rPr>
        <w:t>щ</w:t>
      </w:r>
      <w:r w:rsidRPr="00482722">
        <w:rPr>
          <w:sz w:val="28"/>
          <w:lang w:val="en-US"/>
        </w:rPr>
        <w:t>iye prinsip</w:t>
      </w:r>
      <w:r>
        <w:rPr>
          <w:sz w:val="28"/>
        </w:rPr>
        <w:t>ы</w:t>
      </w:r>
      <w:r w:rsidRPr="00482722">
        <w:rPr>
          <w:sz w:val="28"/>
          <w:lang w:val="en-US"/>
        </w:rPr>
        <w:t xml:space="preserve">. OON, Nyu-York, Jeneva, 2003 </w:t>
      </w:r>
    </w:p>
    <w:p w:rsidR="0072394A" w:rsidRPr="00482722" w:rsidRDefault="0072394A" w:rsidP="0072394A">
      <w:pPr>
        <w:spacing w:line="360" w:lineRule="auto"/>
        <w:jc w:val="both"/>
        <w:rPr>
          <w:sz w:val="28"/>
          <w:lang w:val="en-US"/>
        </w:rPr>
      </w:pPr>
      <w:r w:rsidRPr="00482722">
        <w:rPr>
          <w:sz w:val="28"/>
          <w:lang w:val="en-US"/>
        </w:rPr>
        <w:t>2. ”SPID i VICH infeksiya”, YUNEYDS, Jeneva, Shveysariya, 2001</w:t>
      </w:r>
    </w:p>
    <w:p w:rsidR="0072394A" w:rsidRPr="00482722" w:rsidRDefault="0072394A" w:rsidP="0072394A">
      <w:pPr>
        <w:spacing w:line="360" w:lineRule="auto"/>
        <w:jc w:val="both"/>
        <w:rPr>
          <w:sz w:val="28"/>
          <w:lang w:val="en-US"/>
        </w:rPr>
      </w:pPr>
      <w:r w:rsidRPr="00482722">
        <w:rPr>
          <w:sz w:val="28"/>
          <w:lang w:val="en-US"/>
        </w:rPr>
        <w:t>3. “Jivi i day jit drugim”, Biznes-vestnik Vostoka, № 49, T., 2003</w:t>
      </w:r>
    </w:p>
    <w:p w:rsidR="0072394A" w:rsidRPr="00482722" w:rsidRDefault="0072394A" w:rsidP="0072394A">
      <w:pPr>
        <w:spacing w:line="360" w:lineRule="auto"/>
        <w:jc w:val="both"/>
        <w:rPr>
          <w:sz w:val="28"/>
          <w:lang w:val="en-US"/>
        </w:rPr>
      </w:pPr>
      <w:r w:rsidRPr="00482722">
        <w:rPr>
          <w:sz w:val="28"/>
          <w:lang w:val="en-US"/>
        </w:rPr>
        <w:t>4. Najmitdinov O.M., “OITS”, Ibn Sino nashriyeti, T., 1998 yil</w:t>
      </w:r>
    </w:p>
    <w:p w:rsidR="0072394A" w:rsidRPr="00482722" w:rsidRDefault="0072394A" w:rsidP="0072394A">
      <w:pPr>
        <w:spacing w:line="360" w:lineRule="auto"/>
        <w:jc w:val="both"/>
        <w:rPr>
          <w:sz w:val="28"/>
          <w:lang w:val="en-US"/>
        </w:rPr>
      </w:pPr>
      <w:r w:rsidRPr="00482722">
        <w:rPr>
          <w:sz w:val="28"/>
          <w:lang w:val="en-US"/>
        </w:rPr>
        <w:t>5. Yekubov O., “Extiyet buling - SPID”, Ibn-Sino nashriyeti, T., 1996 yil</w:t>
      </w:r>
    </w:p>
    <w:p w:rsidR="0072394A" w:rsidRDefault="0072394A" w:rsidP="0072394A">
      <w:pPr>
        <w:spacing w:line="360" w:lineRule="auto"/>
        <w:jc w:val="center"/>
        <w:rPr>
          <w:b/>
          <w:sz w:val="28"/>
          <w:lang w:val="en-US"/>
        </w:rPr>
      </w:pPr>
    </w:p>
    <w:p w:rsidR="0072394A" w:rsidRDefault="0072394A" w:rsidP="0072394A">
      <w:pPr>
        <w:spacing w:line="360" w:lineRule="auto"/>
        <w:jc w:val="center"/>
        <w:rPr>
          <w:b/>
          <w:sz w:val="28"/>
          <w:lang w:val="en-US"/>
        </w:rPr>
      </w:pPr>
    </w:p>
    <w:p w:rsidR="0072394A" w:rsidRDefault="0072394A" w:rsidP="0072394A">
      <w:pPr>
        <w:spacing w:line="360" w:lineRule="auto"/>
        <w:jc w:val="center"/>
        <w:rPr>
          <w:b/>
          <w:sz w:val="28"/>
          <w:lang w:val="en-US"/>
        </w:rPr>
      </w:pPr>
    </w:p>
    <w:p w:rsidR="0072394A" w:rsidRDefault="0072394A" w:rsidP="0072394A">
      <w:pPr>
        <w:spacing w:line="360" w:lineRule="auto"/>
        <w:jc w:val="center"/>
        <w:rPr>
          <w:b/>
          <w:sz w:val="28"/>
          <w:lang w:val="en-US"/>
        </w:rPr>
      </w:pPr>
    </w:p>
    <w:p w:rsidR="0072394A" w:rsidRDefault="0072394A" w:rsidP="0072394A">
      <w:pPr>
        <w:spacing w:line="360" w:lineRule="auto"/>
        <w:jc w:val="center"/>
        <w:rPr>
          <w:b/>
          <w:sz w:val="28"/>
          <w:lang w:val="en-US"/>
        </w:rPr>
      </w:pPr>
    </w:p>
    <w:p w:rsidR="0072394A" w:rsidRDefault="0072394A" w:rsidP="0072394A">
      <w:pPr>
        <w:spacing w:line="360" w:lineRule="auto"/>
        <w:jc w:val="center"/>
        <w:rPr>
          <w:b/>
          <w:sz w:val="28"/>
          <w:lang w:val="en-US"/>
        </w:rPr>
      </w:pPr>
    </w:p>
    <w:p w:rsidR="00BC068A" w:rsidRPr="0072394A" w:rsidRDefault="00BC068A">
      <w:pPr>
        <w:rPr>
          <w:lang w:val="en-US"/>
        </w:rPr>
      </w:pPr>
      <w:bookmarkStart w:id="0" w:name="_GoBack"/>
      <w:bookmarkEnd w:id="0"/>
    </w:p>
    <w:sectPr w:rsidR="00BC068A" w:rsidRPr="007239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53DEC"/>
    <w:multiLevelType w:val="singleLevel"/>
    <w:tmpl w:val="0DCC89E6"/>
    <w:lvl w:ilvl="0">
      <w:start w:val="2"/>
      <w:numFmt w:val="bullet"/>
      <w:lvlText w:val="-"/>
      <w:lvlJc w:val="left"/>
      <w:pPr>
        <w:tabs>
          <w:tab w:val="num" w:pos="786"/>
        </w:tabs>
        <w:ind w:left="786" w:hanging="360"/>
      </w:pPr>
      <w:rPr>
        <w:rFonts w:hint="default"/>
      </w:rPr>
    </w:lvl>
  </w:abstractNum>
  <w:abstractNum w:abstractNumId="1">
    <w:nsid w:val="59346824"/>
    <w:multiLevelType w:val="singleLevel"/>
    <w:tmpl w:val="CF1CDB1A"/>
    <w:lvl w:ilvl="0">
      <w:start w:val="1"/>
      <w:numFmt w:val="decimal"/>
      <w:lvlText w:val="%1."/>
      <w:lvlJc w:val="left"/>
      <w:pPr>
        <w:tabs>
          <w:tab w:val="num" w:pos="1068"/>
        </w:tabs>
        <w:ind w:left="1068"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94A"/>
    <w:rsid w:val="0072394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94A"/>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72394A"/>
    <w:rPr>
      <w:rFonts w:ascii="Courier New" w:hAnsi="Courier New"/>
    </w:rPr>
  </w:style>
  <w:style w:type="character" w:customStyle="1" w:styleId="a4">
    <w:name w:val="Текст Знак"/>
    <w:basedOn w:val="a0"/>
    <w:link w:val="a3"/>
    <w:rsid w:val="0072394A"/>
    <w:rPr>
      <w:rFonts w:ascii="Courier New" w:eastAsia="Times New Roman" w:hAnsi="Courier New"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94A"/>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72394A"/>
    <w:rPr>
      <w:rFonts w:ascii="Courier New" w:hAnsi="Courier New"/>
    </w:rPr>
  </w:style>
  <w:style w:type="character" w:customStyle="1" w:styleId="a4">
    <w:name w:val="Текст Знак"/>
    <w:basedOn w:val="a0"/>
    <w:link w:val="a3"/>
    <w:rsid w:val="0072394A"/>
    <w:rPr>
      <w:rFonts w:ascii="Courier New" w:eastAsia="Times New Roman" w:hAnsi="Courier New"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1455</Words>
  <Characters>8299</Characters>
  <Application>Microsoft Office Word</Application>
  <DocSecurity>0</DocSecurity>
  <Lines>69</Lines>
  <Paragraphs>19</Paragraphs>
  <ScaleCrop>false</ScaleCrop>
  <Company>Home</Company>
  <LinksUpToDate>false</LinksUpToDate>
  <CharactersWithSpaces>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2012-11-04T14:32:00Z</dcterms:created>
  <dcterms:modified xsi:type="dcterms:W3CDTF">2012-11-04T14:32:00Z</dcterms:modified>
</cp:coreProperties>
</file>